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5D" w:rsidRPr="007A0E77" w:rsidRDefault="007A0E77" w:rsidP="000E2D5D">
      <w:pPr>
        <w:shd w:val="clear" w:color="auto" w:fill="FFFFFF"/>
        <w:spacing w:line="253" w:lineRule="atLeast"/>
        <w:jc w:val="both"/>
        <w:rPr>
          <w:rFonts w:asciiTheme="minorHAnsi" w:hAnsiTheme="minorHAnsi" w:cstheme="minorHAnsi"/>
          <w:color w:val="222222"/>
        </w:rPr>
      </w:pPr>
      <w:r w:rsidRPr="007A0E77">
        <w:rPr>
          <w:rFonts w:asciiTheme="minorHAnsi" w:hAnsiTheme="minorHAnsi" w:cstheme="minorHAnsi"/>
          <w:b/>
          <w:bCs/>
          <w:color w:val="222222"/>
        </w:rPr>
        <w:t>NORMATIVA VIGENTE QUE REGULA TODO EL PROCESO DE ADMISIÓN</w:t>
      </w:r>
    </w:p>
    <w:p w:rsidR="000E2D5D" w:rsidRPr="007A0E77" w:rsidRDefault="000E2D5D" w:rsidP="000E2D5D">
      <w:pPr>
        <w:shd w:val="clear" w:color="auto" w:fill="FFFFFF"/>
        <w:spacing w:line="253" w:lineRule="atLeast"/>
        <w:jc w:val="both"/>
        <w:rPr>
          <w:rFonts w:asciiTheme="minorHAnsi" w:hAnsiTheme="minorHAnsi" w:cstheme="minorHAnsi"/>
          <w:color w:val="222222"/>
        </w:rPr>
      </w:pPr>
      <w:r w:rsidRPr="007A0E77">
        <w:rPr>
          <w:rFonts w:asciiTheme="minorHAnsi" w:hAnsiTheme="minorHAnsi" w:cstheme="minorHAnsi"/>
          <w:b/>
          <w:bCs/>
          <w:color w:val="222222"/>
        </w:rPr>
        <w:t> </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8" w:tgtFrame="_blank" w:history="1">
        <w:r w:rsidRPr="007A0E77">
          <w:rPr>
            <w:rStyle w:val="Hipervnculo"/>
            <w:rFonts w:asciiTheme="minorHAnsi" w:hAnsiTheme="minorHAnsi" w:cstheme="minorHAnsi"/>
            <w:sz w:val="22"/>
            <w:szCs w:val="22"/>
          </w:rPr>
          <w:t xml:space="preserve">NOVEDAD: Resolución Conjunta de las </w:t>
        </w:r>
        <w:proofErr w:type="spellStart"/>
        <w:r w:rsidRPr="007A0E77">
          <w:rPr>
            <w:rStyle w:val="Hipervnculo"/>
            <w:rFonts w:asciiTheme="minorHAnsi" w:hAnsiTheme="minorHAnsi" w:cstheme="minorHAnsi"/>
            <w:sz w:val="22"/>
            <w:szCs w:val="22"/>
          </w:rPr>
          <w:t>Viceconsejerías</w:t>
        </w:r>
        <w:proofErr w:type="spellEnd"/>
        <w:r w:rsidRPr="007A0E77">
          <w:rPr>
            <w:rStyle w:val="Hipervnculo"/>
            <w:rFonts w:asciiTheme="minorHAnsi" w:hAnsiTheme="minorHAnsi" w:cstheme="minorHAnsi"/>
            <w:sz w:val="22"/>
            <w:szCs w:val="22"/>
          </w:rPr>
          <w:t xml:space="preserve"> de Política Educativa y de Organización Educativa </w:t>
        </w:r>
      </w:hyperlink>
      <w:r w:rsidRPr="007A0E77">
        <w:rPr>
          <w:rFonts w:asciiTheme="minorHAnsi" w:hAnsiTheme="minorHAnsi" w:cstheme="minorHAnsi"/>
          <w:color w:val="222222"/>
          <w:sz w:val="22"/>
          <w:szCs w:val="22"/>
        </w:rPr>
        <w:t>por la que se dictan Instrucciones sobre la</w:t>
      </w:r>
      <w:r w:rsidRPr="007A0E77">
        <w:rPr>
          <w:rFonts w:asciiTheme="minorHAnsi" w:hAnsiTheme="minorHAnsi" w:cstheme="minorHAnsi"/>
          <w:b/>
          <w:bCs/>
          <w:color w:val="222222"/>
          <w:sz w:val="22"/>
          <w:szCs w:val="22"/>
        </w:rPr>
        <w:t> participación en el proceso de admisión</w:t>
      </w:r>
      <w:r w:rsidRPr="007A0E77">
        <w:rPr>
          <w:rFonts w:asciiTheme="minorHAnsi" w:hAnsiTheme="minorHAnsi" w:cstheme="minorHAnsi"/>
          <w:color w:val="222222"/>
          <w:sz w:val="22"/>
          <w:szCs w:val="22"/>
        </w:rPr>
        <w:t> </w:t>
      </w:r>
      <w:r w:rsidRPr="007A0E77">
        <w:rPr>
          <w:rFonts w:asciiTheme="minorHAnsi" w:hAnsiTheme="minorHAnsi" w:cstheme="minorHAnsi"/>
          <w:b/>
          <w:bCs/>
          <w:color w:val="222222"/>
          <w:sz w:val="22"/>
          <w:szCs w:val="22"/>
        </w:rPr>
        <w:t>de</w:t>
      </w:r>
      <w:r w:rsidRPr="007A0E77">
        <w:rPr>
          <w:rFonts w:asciiTheme="minorHAnsi" w:hAnsiTheme="minorHAnsi" w:cstheme="minorHAnsi"/>
          <w:color w:val="222222"/>
          <w:sz w:val="22"/>
          <w:szCs w:val="22"/>
        </w:rPr>
        <w:t> </w:t>
      </w:r>
      <w:r w:rsidRPr="007A0E77">
        <w:rPr>
          <w:rFonts w:asciiTheme="minorHAnsi" w:hAnsiTheme="minorHAnsi" w:cstheme="minorHAnsi"/>
          <w:b/>
          <w:bCs/>
          <w:color w:val="222222"/>
          <w:sz w:val="22"/>
          <w:szCs w:val="22"/>
        </w:rPr>
        <w:t>alumnos</w:t>
      </w:r>
      <w:r w:rsidRPr="007A0E77">
        <w:rPr>
          <w:rFonts w:asciiTheme="minorHAnsi" w:hAnsiTheme="minorHAnsi" w:cstheme="minorHAnsi"/>
          <w:color w:val="222222"/>
          <w:sz w:val="22"/>
          <w:szCs w:val="22"/>
        </w:rPr>
        <w:t> en centros docentes sostenidos con fondos públicos que imparten Segundo Ciclo de Educación Infantil, Educación Primaria, Educación Especial, Educación Secundaria Obligatoria y Bachillerato de la Comunidad de Madrid para el curso escolar </w:t>
      </w:r>
      <w:r w:rsidRPr="007A0E77">
        <w:rPr>
          <w:rFonts w:asciiTheme="minorHAnsi" w:hAnsiTheme="minorHAnsi" w:cstheme="minorHAnsi"/>
          <w:b/>
          <w:bCs/>
          <w:color w:val="222222"/>
          <w:sz w:val="22"/>
          <w:szCs w:val="22"/>
        </w:rPr>
        <w:t>2021/2022</w:t>
      </w:r>
      <w:r w:rsidRPr="007A0E77">
        <w:rPr>
          <w:rFonts w:asciiTheme="minorHAnsi" w:hAnsiTheme="minorHAnsi" w:cstheme="minorHAnsi"/>
          <w:color w:val="222222"/>
          <w:sz w:val="22"/>
          <w:szCs w:val="22"/>
        </w:rPr>
        <w:t>.</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9" w:tgtFrame="_blank" w:tooltip="Resultado del Sorteo Público para resolver posibles empates.  Proceso de admisión de alumnos en centros docentes sostenidos con fondos públicos que imparten Primer Ciclo de Educación Infantil, Segundo Ciclo de Educación Infantil, Educación Primaria, Educa" w:history="1">
        <w:r w:rsidRPr="007A0E77">
          <w:rPr>
            <w:rStyle w:val="Hipervnculo"/>
            <w:rFonts w:asciiTheme="minorHAnsi" w:hAnsiTheme="minorHAnsi" w:cstheme="minorHAnsi"/>
            <w:sz w:val="22"/>
            <w:szCs w:val="22"/>
          </w:rPr>
          <w:t>Resultado del Sorteo Público para resolver posibles empates</w:t>
        </w:r>
      </w:hyperlink>
      <w:r w:rsidRPr="007A0E77">
        <w:rPr>
          <w:rFonts w:asciiTheme="minorHAnsi" w:hAnsiTheme="minorHAnsi" w:cstheme="minorHAnsi"/>
          <w:color w:val="222222"/>
          <w:sz w:val="22"/>
          <w:szCs w:val="22"/>
        </w:rPr>
        <w:t>.</w:t>
      </w:r>
      <w:r w:rsidRPr="007A0E77">
        <w:rPr>
          <w:rFonts w:asciiTheme="minorHAnsi" w:hAnsiTheme="minorHAnsi" w:cstheme="minorHAnsi"/>
          <w:color w:val="222222"/>
          <w:sz w:val="22"/>
          <w:szCs w:val="22"/>
        </w:rPr>
        <w:br/>
        <w:t>Proceso de </w:t>
      </w:r>
      <w:r w:rsidRPr="007A0E77">
        <w:rPr>
          <w:rFonts w:asciiTheme="minorHAnsi" w:hAnsiTheme="minorHAnsi" w:cstheme="minorHAnsi"/>
          <w:b/>
          <w:bCs/>
          <w:color w:val="222222"/>
          <w:sz w:val="22"/>
          <w:szCs w:val="22"/>
        </w:rPr>
        <w:t>admisión de alumnos en centros docentes sostenidos con fondos públicos </w:t>
      </w:r>
      <w:r w:rsidRPr="007A0E77">
        <w:rPr>
          <w:rFonts w:asciiTheme="minorHAnsi" w:hAnsiTheme="minorHAnsi" w:cstheme="minorHAnsi"/>
          <w:color w:val="222222"/>
          <w:sz w:val="22"/>
          <w:szCs w:val="22"/>
        </w:rPr>
        <w:t>que imparten Primer Ciclo de Educación Infantil, Segundo Ciclo de Educación Infantil, Educación Primaria, Educación Especial, Educación Secundaria Obligatoria y Bachillerato de la Comunidad de Madrid para el curso 2020/2021.</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0" w:tgtFrame="_blank" w:tooltip="RESOLUCIÓN CONJUNTA DE LAS VICECONSEJERÍAS DE POLÍTICA EDUCATIVA Y DE ORGANIZACIÓN EDUCATIVA POR LA QUE SE DICTAN INSTRUCCIONES SOBRE LA PARTICIPACIÓN EN EL PROCESO DE ADMISIÓN DE ALUMNOS DE PRIMER CICLO DE EDUCACIÓN INFANTIL EN CENTROS PÚBLICOS Y EN CENT" w:history="1">
        <w:r w:rsidRPr="007A0E77">
          <w:rPr>
            <w:rStyle w:val="Hipervnculo"/>
            <w:rFonts w:asciiTheme="minorHAnsi" w:hAnsiTheme="minorHAnsi" w:cstheme="minorHAnsi"/>
            <w:sz w:val="22"/>
            <w:szCs w:val="22"/>
          </w:rPr>
          <w:t xml:space="preserve">Resolución de 8 de mayo de 2020, conjunta de las </w:t>
        </w:r>
        <w:proofErr w:type="spellStart"/>
        <w:r w:rsidRPr="007A0E77">
          <w:rPr>
            <w:rStyle w:val="Hipervnculo"/>
            <w:rFonts w:asciiTheme="minorHAnsi" w:hAnsiTheme="minorHAnsi" w:cstheme="minorHAnsi"/>
            <w:sz w:val="22"/>
            <w:szCs w:val="22"/>
          </w:rPr>
          <w:t>Viceconsejerías</w:t>
        </w:r>
        <w:proofErr w:type="spellEnd"/>
        <w:r w:rsidRPr="007A0E77">
          <w:rPr>
            <w:rStyle w:val="Hipervnculo"/>
            <w:rFonts w:asciiTheme="minorHAnsi" w:hAnsiTheme="minorHAnsi" w:cstheme="minorHAnsi"/>
            <w:sz w:val="22"/>
            <w:szCs w:val="22"/>
          </w:rPr>
          <w:t xml:space="preserve"> de Política Educativa y de Organización Educativa</w:t>
        </w:r>
      </w:hyperlink>
      <w:r w:rsidRPr="007A0E77">
        <w:rPr>
          <w:rFonts w:asciiTheme="minorHAnsi" w:hAnsiTheme="minorHAnsi" w:cstheme="minorHAnsi"/>
          <w:color w:val="222222"/>
          <w:sz w:val="22"/>
          <w:szCs w:val="22"/>
        </w:rPr>
        <w:t>, por la que se dictan Instrucciones sobre la</w:t>
      </w:r>
      <w:r w:rsidRPr="007A0E77">
        <w:rPr>
          <w:rFonts w:asciiTheme="minorHAnsi" w:hAnsiTheme="minorHAnsi" w:cstheme="minorHAnsi"/>
          <w:b/>
          <w:bCs/>
          <w:color w:val="222222"/>
          <w:sz w:val="22"/>
          <w:szCs w:val="22"/>
        </w:rPr>
        <w:t> participación en el proceso de admisión de alumnos </w:t>
      </w:r>
      <w:r w:rsidRPr="007A0E77">
        <w:rPr>
          <w:rFonts w:asciiTheme="minorHAnsi" w:hAnsiTheme="minorHAnsi" w:cstheme="minorHAnsi"/>
          <w:color w:val="222222"/>
          <w:sz w:val="22"/>
          <w:szCs w:val="22"/>
        </w:rPr>
        <w:t>en centros docentes sostenidos con fondos públicos que imparten Segundo Ciclo de Educación Infantil, Educación Primaria, Educación Especial, Educación Secundaria Obligatoria y Bachillerato de la Comunidad De Madrid para el</w:t>
      </w:r>
      <w:r w:rsidRPr="007A0E77">
        <w:rPr>
          <w:rFonts w:asciiTheme="minorHAnsi" w:hAnsiTheme="minorHAnsi" w:cstheme="minorHAnsi"/>
          <w:b/>
          <w:bCs/>
          <w:color w:val="222222"/>
          <w:sz w:val="22"/>
          <w:szCs w:val="22"/>
        </w:rPr>
        <w:t> curso 2020/2021. </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1" w:tgtFrame="_blank" w:tooltip="Resolución de 3 de febrero de 2020, conjunta de las Viceconsejerías de Política educativa y de Organización educativa por la que se modifica la Resolución de 18 de diciembre de 2019 por la que se dictan instrucciones sobre la participación en el proceso d" w:history="1">
        <w:r w:rsidRPr="007A0E77">
          <w:rPr>
            <w:rStyle w:val="Hipervnculo"/>
            <w:rFonts w:asciiTheme="minorHAnsi" w:hAnsiTheme="minorHAnsi" w:cstheme="minorHAnsi"/>
            <w:sz w:val="22"/>
            <w:szCs w:val="22"/>
          </w:rPr>
          <w:t xml:space="preserve">Resolución de 3 de febrero de 2020, conjunta de las </w:t>
        </w:r>
        <w:proofErr w:type="spellStart"/>
        <w:r w:rsidRPr="007A0E77">
          <w:rPr>
            <w:rStyle w:val="Hipervnculo"/>
            <w:rFonts w:asciiTheme="minorHAnsi" w:hAnsiTheme="minorHAnsi" w:cstheme="minorHAnsi"/>
            <w:sz w:val="22"/>
            <w:szCs w:val="22"/>
          </w:rPr>
          <w:t>Viceconsejerías</w:t>
        </w:r>
        <w:proofErr w:type="spellEnd"/>
        <w:r w:rsidRPr="007A0E77">
          <w:rPr>
            <w:rStyle w:val="Hipervnculo"/>
            <w:rFonts w:asciiTheme="minorHAnsi" w:hAnsiTheme="minorHAnsi" w:cstheme="minorHAnsi"/>
            <w:sz w:val="22"/>
            <w:szCs w:val="22"/>
          </w:rPr>
          <w:t xml:space="preserve"> de Política educativa y de Organización educativa por la que se </w:t>
        </w:r>
        <w:r w:rsidRPr="007A0E77">
          <w:rPr>
            <w:rStyle w:val="Hipervnculo"/>
            <w:rFonts w:asciiTheme="minorHAnsi" w:hAnsiTheme="minorHAnsi" w:cstheme="minorHAnsi"/>
            <w:b/>
            <w:bCs/>
            <w:sz w:val="22"/>
            <w:szCs w:val="22"/>
          </w:rPr>
          <w:t>modifica la Resolución de 18 de diciembre de 2019</w:t>
        </w:r>
      </w:hyperlink>
      <w:r w:rsidRPr="007A0E77">
        <w:rPr>
          <w:rFonts w:asciiTheme="minorHAnsi" w:hAnsiTheme="minorHAnsi" w:cstheme="minorHAnsi"/>
          <w:b/>
          <w:bCs/>
          <w:color w:val="222222"/>
          <w:sz w:val="22"/>
          <w:szCs w:val="22"/>
        </w:rPr>
        <w:t> </w:t>
      </w:r>
      <w:r w:rsidRPr="007A0E77">
        <w:rPr>
          <w:rFonts w:asciiTheme="minorHAnsi" w:hAnsiTheme="minorHAnsi" w:cstheme="minorHAnsi"/>
          <w:color w:val="222222"/>
          <w:sz w:val="22"/>
          <w:szCs w:val="22"/>
        </w:rPr>
        <w:t>por la que se dictan instrucciones sobre la participación en el proceso de admisión de alumnos en centros docentes sostenidos con fondos públicos que imparten segundo ciclo de Educación Infantil, Educación Primaria, Educación Especial, Educación Secundaria Obligatoria y Bachillerato de la Comunidad de Madrid para el curso 2020/2021.</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2" w:tgtFrame="_blank" w:tooltip="Resolución de 18 de diciembre de 2019, conjunta de las Viceconsejerías de Política Educativa y de Organización Educativa, por la que se dictan Instrucciones sobre la participación en el proceso de admisión de alumnos en centros docentes sostenidos con fon" w:history="1">
        <w:r w:rsidRPr="007A0E77">
          <w:rPr>
            <w:rStyle w:val="Hipervnculo"/>
            <w:rFonts w:asciiTheme="minorHAnsi" w:hAnsiTheme="minorHAnsi" w:cstheme="minorHAnsi"/>
            <w:sz w:val="22"/>
            <w:szCs w:val="22"/>
          </w:rPr>
          <w:t xml:space="preserve">Resolución de 18 de diciembre de 2019, conjunta de las </w:t>
        </w:r>
        <w:proofErr w:type="spellStart"/>
        <w:r w:rsidRPr="007A0E77">
          <w:rPr>
            <w:rStyle w:val="Hipervnculo"/>
            <w:rFonts w:asciiTheme="minorHAnsi" w:hAnsiTheme="minorHAnsi" w:cstheme="minorHAnsi"/>
            <w:sz w:val="22"/>
            <w:szCs w:val="22"/>
          </w:rPr>
          <w:t>Viceconsejerías</w:t>
        </w:r>
        <w:proofErr w:type="spellEnd"/>
        <w:r w:rsidRPr="007A0E77">
          <w:rPr>
            <w:rStyle w:val="Hipervnculo"/>
            <w:rFonts w:asciiTheme="minorHAnsi" w:hAnsiTheme="minorHAnsi" w:cstheme="minorHAnsi"/>
            <w:sz w:val="22"/>
            <w:szCs w:val="22"/>
          </w:rPr>
          <w:t xml:space="preserve"> de Política Educativa y de Organización Educativa, </w:t>
        </w:r>
      </w:hyperlink>
      <w:r w:rsidRPr="007A0E77">
        <w:rPr>
          <w:rFonts w:asciiTheme="minorHAnsi" w:hAnsiTheme="minorHAnsi" w:cstheme="minorHAnsi"/>
          <w:color w:val="222222"/>
          <w:sz w:val="22"/>
          <w:szCs w:val="22"/>
        </w:rPr>
        <w:t>por la que se dictan Instrucciones sobre la participación en el </w:t>
      </w:r>
      <w:r w:rsidRPr="007A0E77">
        <w:rPr>
          <w:rFonts w:asciiTheme="minorHAnsi" w:hAnsiTheme="minorHAnsi" w:cstheme="minorHAnsi"/>
          <w:b/>
          <w:bCs/>
          <w:color w:val="222222"/>
          <w:sz w:val="22"/>
          <w:szCs w:val="22"/>
        </w:rPr>
        <w:t>proceso de admisión de alumnos en centros docentes sostenidos con fondos públicos</w:t>
      </w:r>
      <w:r w:rsidRPr="007A0E77">
        <w:rPr>
          <w:rFonts w:asciiTheme="minorHAnsi" w:hAnsiTheme="minorHAnsi" w:cstheme="minorHAnsi"/>
          <w:color w:val="222222"/>
          <w:sz w:val="22"/>
          <w:szCs w:val="22"/>
        </w:rPr>
        <w:t> que imparten segundo ciclo de Educación Infantil, Educación Primaria, Educación Especial, Educación Secundaria Obligatoria y Bachillerato de la Comunidad de Madrid para el </w:t>
      </w:r>
      <w:r w:rsidRPr="007A0E77">
        <w:rPr>
          <w:rFonts w:asciiTheme="minorHAnsi" w:hAnsiTheme="minorHAnsi" w:cstheme="minorHAnsi"/>
          <w:b/>
          <w:bCs/>
          <w:color w:val="222222"/>
          <w:sz w:val="22"/>
          <w:szCs w:val="22"/>
        </w:rPr>
        <w:t>curso 2020/2021</w:t>
      </w:r>
      <w:r w:rsidRPr="007A0E77">
        <w:rPr>
          <w:rFonts w:asciiTheme="minorHAnsi" w:hAnsiTheme="minorHAnsi" w:cstheme="minorHAnsi"/>
          <w:color w:val="222222"/>
          <w:sz w:val="22"/>
          <w:szCs w:val="22"/>
        </w:rPr>
        <w:t>.</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3" w:tgtFrame="_blank" w:tooltip="DECRETO 11/2019, de 5 de marzo" w:history="1">
        <w:r w:rsidRPr="007A0E77">
          <w:rPr>
            <w:rStyle w:val="Hipervnculo"/>
            <w:rFonts w:asciiTheme="minorHAnsi" w:hAnsiTheme="minorHAnsi" w:cstheme="minorHAnsi"/>
            <w:sz w:val="22"/>
            <w:szCs w:val="22"/>
          </w:rPr>
          <w:t>DECRETO 11/2019, de 5 de marzo</w:t>
        </w:r>
      </w:hyperlink>
      <w:r w:rsidRPr="007A0E77">
        <w:rPr>
          <w:rFonts w:asciiTheme="minorHAnsi" w:hAnsiTheme="minorHAnsi" w:cstheme="minorHAnsi"/>
          <w:color w:val="222222"/>
          <w:sz w:val="22"/>
          <w:szCs w:val="22"/>
        </w:rPr>
        <w:t>, del Consejo de Gobierno, por el que se </w:t>
      </w:r>
      <w:r w:rsidRPr="007A0E77">
        <w:rPr>
          <w:rFonts w:asciiTheme="minorHAnsi" w:hAnsiTheme="minorHAnsi" w:cstheme="minorHAnsi"/>
          <w:b/>
          <w:bCs/>
          <w:color w:val="222222"/>
          <w:sz w:val="22"/>
          <w:szCs w:val="22"/>
        </w:rPr>
        <w:t>modifica el Decreto 29/2013</w:t>
      </w:r>
      <w:r w:rsidRPr="007A0E77">
        <w:rPr>
          <w:rFonts w:asciiTheme="minorHAnsi" w:hAnsiTheme="minorHAnsi" w:cstheme="minorHAnsi"/>
          <w:color w:val="222222"/>
          <w:sz w:val="22"/>
          <w:szCs w:val="22"/>
        </w:rPr>
        <w:t>, de 11 de abril, de </w:t>
      </w:r>
      <w:r w:rsidRPr="007A0E77">
        <w:rPr>
          <w:rFonts w:asciiTheme="minorHAnsi" w:hAnsiTheme="minorHAnsi" w:cstheme="minorHAnsi"/>
          <w:b/>
          <w:bCs/>
          <w:color w:val="222222"/>
          <w:sz w:val="22"/>
          <w:szCs w:val="22"/>
        </w:rPr>
        <w:t>Libertad  de Elección de Centro Escolar </w:t>
      </w:r>
      <w:r w:rsidRPr="007A0E77">
        <w:rPr>
          <w:rFonts w:asciiTheme="minorHAnsi" w:hAnsiTheme="minorHAnsi" w:cstheme="minorHAnsi"/>
          <w:color w:val="222222"/>
          <w:sz w:val="22"/>
          <w:szCs w:val="22"/>
        </w:rPr>
        <w:t>en la Comunidad de Madrid.</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4" w:tgtFrame="_blank" w:tooltip="DECRETO 29/2013, de 11 de abril" w:history="1">
        <w:r w:rsidRPr="007A0E77">
          <w:rPr>
            <w:rStyle w:val="Hipervnculo"/>
            <w:rFonts w:asciiTheme="minorHAnsi" w:hAnsiTheme="minorHAnsi" w:cstheme="minorHAnsi"/>
            <w:sz w:val="22"/>
            <w:szCs w:val="22"/>
          </w:rPr>
          <w:t>DECRETO 29/2013, de 11 de abril</w:t>
        </w:r>
      </w:hyperlink>
      <w:r w:rsidRPr="007A0E77">
        <w:rPr>
          <w:rFonts w:asciiTheme="minorHAnsi" w:hAnsiTheme="minorHAnsi" w:cstheme="minorHAnsi"/>
          <w:color w:val="222222"/>
          <w:sz w:val="22"/>
          <w:szCs w:val="22"/>
        </w:rPr>
        <w:t>, del Consejo de Gobierno, de libertad de </w:t>
      </w:r>
      <w:r w:rsidRPr="007A0E77">
        <w:rPr>
          <w:rFonts w:asciiTheme="minorHAnsi" w:hAnsiTheme="minorHAnsi" w:cstheme="minorHAnsi"/>
          <w:b/>
          <w:bCs/>
          <w:color w:val="222222"/>
          <w:sz w:val="22"/>
          <w:szCs w:val="22"/>
        </w:rPr>
        <w:t>elección de centro escolar</w:t>
      </w:r>
      <w:r w:rsidRPr="007A0E77">
        <w:rPr>
          <w:rFonts w:asciiTheme="minorHAnsi" w:hAnsiTheme="minorHAnsi" w:cstheme="minorHAnsi"/>
          <w:color w:val="222222"/>
          <w:sz w:val="22"/>
          <w:szCs w:val="22"/>
        </w:rPr>
        <w:t> en la Comunidad de Madrid.</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5" w:tgtFrame="_blank" w:tooltip="ORDEN 1534/2019, de 17 de mayo, del Consejero de Educación e Investigación, por la que se modifica la Orden 1240/2013, de 17 de abril, que establece el procedimiento para la admisión de alumnos en centros docentes sostenidos con fondos públicos de segundo" w:history="1">
        <w:r w:rsidRPr="007A0E77">
          <w:rPr>
            <w:rStyle w:val="Hipervnculo"/>
            <w:rFonts w:asciiTheme="minorHAnsi" w:hAnsiTheme="minorHAnsi" w:cstheme="minorHAnsi"/>
            <w:sz w:val="22"/>
            <w:szCs w:val="22"/>
          </w:rPr>
          <w:t>ORDEN 1534/2019, de 17 de mayo</w:t>
        </w:r>
      </w:hyperlink>
      <w:r w:rsidRPr="007A0E77">
        <w:rPr>
          <w:rFonts w:asciiTheme="minorHAnsi" w:hAnsiTheme="minorHAnsi" w:cstheme="minorHAnsi"/>
          <w:color w:val="222222"/>
          <w:sz w:val="22"/>
          <w:szCs w:val="22"/>
        </w:rPr>
        <w:t>, del Consejero de Educación e Investigación, por la que se </w:t>
      </w:r>
      <w:r w:rsidRPr="007A0E77">
        <w:rPr>
          <w:rFonts w:asciiTheme="minorHAnsi" w:hAnsiTheme="minorHAnsi" w:cstheme="minorHAnsi"/>
          <w:b/>
          <w:bCs/>
          <w:color w:val="222222"/>
          <w:sz w:val="22"/>
          <w:szCs w:val="22"/>
        </w:rPr>
        <w:t>modifica la Orden 1240/2013</w:t>
      </w:r>
      <w:r w:rsidRPr="007A0E77">
        <w:rPr>
          <w:rFonts w:asciiTheme="minorHAnsi" w:hAnsiTheme="minorHAnsi" w:cstheme="minorHAnsi"/>
          <w:color w:val="222222"/>
          <w:sz w:val="22"/>
          <w:szCs w:val="22"/>
        </w:rPr>
        <w:t>, de 17 de abril, que establece el procedimiento para la </w:t>
      </w:r>
      <w:r w:rsidRPr="007A0E77">
        <w:rPr>
          <w:rFonts w:asciiTheme="minorHAnsi" w:hAnsiTheme="minorHAnsi" w:cstheme="minorHAnsi"/>
          <w:b/>
          <w:bCs/>
          <w:color w:val="222222"/>
          <w:sz w:val="22"/>
          <w:szCs w:val="22"/>
        </w:rPr>
        <w:t>admisión de alumnos</w:t>
      </w:r>
      <w:r w:rsidRPr="007A0E77">
        <w:rPr>
          <w:rFonts w:asciiTheme="minorHAnsi" w:hAnsiTheme="minorHAnsi" w:cstheme="minorHAnsi"/>
          <w:color w:val="222222"/>
          <w:sz w:val="22"/>
          <w:szCs w:val="22"/>
        </w:rPr>
        <w:t> en centros docentes sostenidos con fondos públicos de segundo ciclo de Educación Infantil, Educación Primaria, Educación Especial, Educación Secundaria Obligatoria y Bachillerato en la Comunidad de Madrid.</w:t>
      </w:r>
    </w:p>
    <w:p w:rsidR="000E2D5D" w:rsidRPr="007A0E77" w:rsidRDefault="000E2D5D" w:rsidP="000E2D5D">
      <w:pPr>
        <w:pStyle w:val="NormalWeb"/>
        <w:shd w:val="clear" w:color="auto" w:fill="FFFFFF"/>
        <w:spacing w:before="0" w:beforeAutospacing="0" w:after="125" w:afterAutospacing="0"/>
        <w:ind w:left="720"/>
        <w:jc w:val="both"/>
        <w:rPr>
          <w:rFonts w:asciiTheme="minorHAnsi" w:hAnsiTheme="minorHAnsi" w:cstheme="minorHAnsi"/>
          <w:color w:val="222222"/>
          <w:sz w:val="22"/>
          <w:szCs w:val="22"/>
        </w:rPr>
      </w:pPr>
      <w:r w:rsidRPr="007A0E77">
        <w:rPr>
          <w:rFonts w:asciiTheme="minorHAnsi" w:hAnsiTheme="minorHAnsi" w:cstheme="minorHAnsi"/>
          <w:color w:val="222222"/>
          <w:sz w:val="22"/>
          <w:szCs w:val="22"/>
        </w:rPr>
        <w:t>·         </w:t>
      </w:r>
      <w:hyperlink r:id="rId16" w:tgtFrame="_blank" w:tooltip="ORDEN 1240/2013, de 17 de abril" w:history="1">
        <w:r w:rsidRPr="007A0E77">
          <w:rPr>
            <w:rStyle w:val="Hipervnculo"/>
            <w:rFonts w:asciiTheme="minorHAnsi" w:hAnsiTheme="minorHAnsi" w:cstheme="minorHAnsi"/>
            <w:sz w:val="22"/>
            <w:szCs w:val="22"/>
          </w:rPr>
          <w:t>ORDEN 1240/2013, de 17 de abril</w:t>
        </w:r>
      </w:hyperlink>
      <w:r w:rsidRPr="007A0E77">
        <w:rPr>
          <w:rFonts w:asciiTheme="minorHAnsi" w:hAnsiTheme="minorHAnsi" w:cstheme="minorHAnsi"/>
          <w:color w:val="222222"/>
          <w:sz w:val="22"/>
          <w:szCs w:val="22"/>
        </w:rPr>
        <w:t>, de la Consejería de Educación, Juventud y Deporte, por la se establece el procedimiento para la </w:t>
      </w:r>
      <w:r w:rsidRPr="007A0E77">
        <w:rPr>
          <w:rFonts w:asciiTheme="minorHAnsi" w:hAnsiTheme="minorHAnsi" w:cstheme="minorHAnsi"/>
          <w:b/>
          <w:bCs/>
          <w:color w:val="222222"/>
          <w:sz w:val="22"/>
          <w:szCs w:val="22"/>
        </w:rPr>
        <w:t>admisión de alumnos</w:t>
      </w:r>
      <w:r w:rsidRPr="007A0E77">
        <w:rPr>
          <w:rFonts w:asciiTheme="minorHAnsi" w:hAnsiTheme="minorHAnsi" w:cstheme="minorHAnsi"/>
          <w:color w:val="222222"/>
          <w:sz w:val="22"/>
          <w:szCs w:val="22"/>
        </w:rPr>
        <w:t xml:space="preserve"> en centros docentes sostenidos con fondos públicos de segundo ciclo de Educación Infantil, </w:t>
      </w:r>
      <w:r w:rsidRPr="007A0E77">
        <w:rPr>
          <w:rFonts w:asciiTheme="minorHAnsi" w:hAnsiTheme="minorHAnsi" w:cstheme="minorHAnsi"/>
          <w:color w:val="222222"/>
          <w:sz w:val="22"/>
          <w:szCs w:val="22"/>
        </w:rPr>
        <w:lastRenderedPageBreak/>
        <w:t>Educación Primaria, Educación Especial, Educación Secundaria Obligatoria y Bachillerato en la Comunidad de Madrid.</w:t>
      </w:r>
    </w:p>
    <w:p w:rsidR="000E2D5D" w:rsidRPr="007A0E77" w:rsidRDefault="000E2D5D" w:rsidP="000E2D5D">
      <w:pPr>
        <w:shd w:val="clear" w:color="auto" w:fill="FFFFFF"/>
        <w:jc w:val="both"/>
        <w:rPr>
          <w:rFonts w:asciiTheme="minorHAnsi" w:hAnsiTheme="minorHAnsi" w:cstheme="minorHAnsi"/>
          <w:color w:val="222222"/>
        </w:rPr>
      </w:pPr>
      <w:r w:rsidRPr="007A0E77">
        <w:rPr>
          <w:rFonts w:asciiTheme="minorHAnsi" w:hAnsiTheme="minorHAnsi" w:cstheme="minorHAnsi"/>
          <w:color w:val="222222"/>
        </w:rPr>
        <w:t>·         </w:t>
      </w:r>
      <w:hyperlink r:id="rId17" w:tgtFrame="_blank" w:tooltip="RESOLUCIÓN de 31 de julio de 2013, de la Dirección General de Mejora de la Calidad de la Enseñanza, por la que se establecen las instrucciones a seguir para la incorporación de alumnos a la sección bilingüe de institutos bilingües." w:history="1">
        <w:r w:rsidRPr="007A0E77">
          <w:rPr>
            <w:rStyle w:val="Hipervnculo"/>
            <w:rFonts w:asciiTheme="minorHAnsi" w:hAnsiTheme="minorHAnsi" w:cstheme="minorHAnsi"/>
          </w:rPr>
          <w:t>RESOLUCIÓN de 31 de julio de 2013</w:t>
        </w:r>
      </w:hyperlink>
      <w:r w:rsidRPr="007A0E77">
        <w:rPr>
          <w:rFonts w:asciiTheme="minorHAnsi" w:hAnsiTheme="minorHAnsi" w:cstheme="minorHAnsi"/>
          <w:color w:val="222222"/>
        </w:rPr>
        <w:t>, de la Dirección General de Mejora de la Calidad de la Enseñanza, por la que se establecen las instrucciones a seguir para la incorporación de alumnos a la sección bilingüe de institutos bilingües. </w:t>
      </w:r>
    </w:p>
    <w:p w:rsidR="00255B4F" w:rsidRPr="007A0E77" w:rsidRDefault="00255B4F" w:rsidP="002F0AEB">
      <w:pPr>
        <w:rPr>
          <w:rFonts w:asciiTheme="minorHAnsi" w:hAnsiTheme="minorHAnsi" w:cstheme="minorHAnsi"/>
        </w:rPr>
      </w:pPr>
    </w:p>
    <w:sectPr w:rsidR="00255B4F" w:rsidRPr="007A0E77" w:rsidSect="00255B4F">
      <w:headerReference w:type="default" r:id="rId18"/>
      <w:footerReference w:type="default" r:id="rId19"/>
      <w:pgSz w:w="11906" w:h="16838"/>
      <w:pgMar w:top="1701" w:right="1701"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438" w:rsidRDefault="008F2438" w:rsidP="00255B4F">
      <w:pPr>
        <w:spacing w:after="0" w:line="240" w:lineRule="auto"/>
      </w:pPr>
      <w:r>
        <w:separator/>
      </w:r>
    </w:p>
  </w:endnote>
  <w:endnote w:type="continuationSeparator" w:id="0">
    <w:p w:rsidR="008F2438" w:rsidRDefault="008F2438" w:rsidP="00255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4F" w:rsidRDefault="00255B4F">
    <w:pPr>
      <w:pBdr>
        <w:top w:val="nil"/>
        <w:left w:val="nil"/>
        <w:bottom w:val="nil"/>
        <w:right w:val="nil"/>
        <w:between w:val="nil"/>
      </w:pBdr>
      <w:tabs>
        <w:tab w:val="center" w:pos="4252"/>
        <w:tab w:val="right" w:pos="8504"/>
      </w:tabs>
      <w:spacing w:after="0" w:line="240" w:lineRule="auto"/>
      <w:jc w:val="center"/>
      <w:rPr>
        <w:rFonts w:ascii="Open Sans" w:eastAsia="Open Sans" w:hAnsi="Open Sans" w:cs="Open Sans"/>
        <w:b/>
        <w:color w:val="00ABF0"/>
        <w:sz w:val="14"/>
        <w:szCs w:val="14"/>
      </w:rPr>
    </w:pPr>
  </w:p>
  <w:p w:rsidR="00255B4F" w:rsidRDefault="0059687D">
    <w:pPr>
      <w:pBdr>
        <w:top w:val="nil"/>
        <w:left w:val="nil"/>
        <w:bottom w:val="nil"/>
        <w:right w:val="nil"/>
        <w:between w:val="nil"/>
      </w:pBdr>
      <w:tabs>
        <w:tab w:val="center" w:pos="4252"/>
        <w:tab w:val="right" w:pos="8504"/>
      </w:tabs>
      <w:spacing w:after="0" w:line="240" w:lineRule="auto"/>
      <w:jc w:val="center"/>
      <w:rPr>
        <w:rFonts w:ascii="Open Sans" w:eastAsia="Open Sans" w:hAnsi="Open Sans" w:cs="Open Sans"/>
        <w:b/>
        <w:color w:val="00ABF0"/>
        <w:sz w:val="14"/>
        <w:szCs w:val="14"/>
      </w:rPr>
    </w:pPr>
    <w:r>
      <w:rPr>
        <w:rFonts w:ascii="Open Sans" w:eastAsia="Open Sans" w:hAnsi="Open Sans" w:cs="Open Sans"/>
        <w:b/>
        <w:color w:val="00ABF0"/>
        <w:sz w:val="14"/>
        <w:szCs w:val="14"/>
      </w:rPr>
      <w:t>COLEGIO JUAN PABLO II</w:t>
    </w:r>
  </w:p>
  <w:p w:rsidR="00255B4F" w:rsidRDefault="0059687D">
    <w:pPr>
      <w:pBdr>
        <w:top w:val="nil"/>
        <w:left w:val="nil"/>
        <w:bottom w:val="nil"/>
        <w:right w:val="nil"/>
        <w:between w:val="nil"/>
      </w:pBdr>
      <w:tabs>
        <w:tab w:val="center" w:pos="4252"/>
        <w:tab w:val="right" w:pos="8504"/>
      </w:tabs>
      <w:spacing w:after="0" w:line="240" w:lineRule="auto"/>
      <w:jc w:val="center"/>
      <w:rPr>
        <w:rFonts w:ascii="Open Sans" w:eastAsia="Open Sans" w:hAnsi="Open Sans" w:cs="Open Sans"/>
        <w:color w:val="000000"/>
        <w:sz w:val="14"/>
        <w:szCs w:val="14"/>
      </w:rPr>
    </w:pPr>
    <w:r>
      <w:rPr>
        <w:rFonts w:ascii="Open Sans" w:eastAsia="Open Sans" w:hAnsi="Open Sans" w:cs="Open Sans"/>
        <w:color w:val="000000"/>
        <w:sz w:val="14"/>
        <w:szCs w:val="14"/>
      </w:rPr>
      <w:t>información@colegiojuanpablosegundo.es</w:t>
    </w:r>
  </w:p>
  <w:p w:rsidR="00255B4F" w:rsidRDefault="0059687D">
    <w:pPr>
      <w:pBdr>
        <w:top w:val="nil"/>
        <w:left w:val="nil"/>
        <w:bottom w:val="nil"/>
        <w:right w:val="nil"/>
        <w:between w:val="nil"/>
      </w:pBdr>
      <w:tabs>
        <w:tab w:val="center" w:pos="4252"/>
        <w:tab w:val="right" w:pos="8504"/>
      </w:tabs>
      <w:spacing w:after="0" w:line="240" w:lineRule="auto"/>
      <w:jc w:val="center"/>
      <w:rPr>
        <w:rFonts w:ascii="Open Sans" w:eastAsia="Open Sans" w:hAnsi="Open Sans" w:cs="Open Sans"/>
        <w:b/>
        <w:color w:val="000000"/>
        <w:sz w:val="14"/>
        <w:szCs w:val="14"/>
      </w:rPr>
    </w:pPr>
    <w:r>
      <w:rPr>
        <w:rFonts w:ascii="Open Sans" w:eastAsia="Open Sans" w:hAnsi="Open Sans" w:cs="Open Sans"/>
        <w:color w:val="000000"/>
        <w:sz w:val="14"/>
        <w:szCs w:val="14"/>
      </w:rPr>
      <w:t>C/ Democracia s/n, 28922 Alcorcón</w:t>
    </w:r>
    <w:r>
      <w:rPr>
        <w:rFonts w:ascii="Open Sans" w:eastAsia="Open Sans" w:hAnsi="Open Sans" w:cs="Open Sans"/>
        <w:b/>
        <w:color w:val="000000"/>
        <w:sz w:val="14"/>
        <w:szCs w:val="14"/>
      </w:rPr>
      <w:t xml:space="preserve"> | </w:t>
    </w:r>
    <w:r>
      <w:rPr>
        <w:rFonts w:ascii="Open Sans" w:eastAsia="Open Sans" w:hAnsi="Open Sans" w:cs="Open Sans"/>
        <w:color w:val="000000"/>
        <w:sz w:val="14"/>
        <w:szCs w:val="14"/>
      </w:rPr>
      <w:t xml:space="preserve">Tfno.: </w:t>
    </w:r>
    <w:r>
      <w:rPr>
        <w:rFonts w:ascii="Open Sans" w:eastAsia="Open Sans" w:hAnsi="Open Sans" w:cs="Open Sans"/>
        <w:b/>
        <w:color w:val="000000"/>
        <w:sz w:val="14"/>
        <w:szCs w:val="14"/>
      </w:rPr>
      <w:t xml:space="preserve">91 643 09 50 | </w:t>
    </w:r>
    <w:hyperlink r:id="rId1">
      <w:r>
        <w:rPr>
          <w:rFonts w:ascii="Open Sans" w:eastAsia="Open Sans" w:hAnsi="Open Sans" w:cs="Open Sans"/>
          <w:b/>
          <w:color w:val="0000FF"/>
          <w:sz w:val="14"/>
          <w:szCs w:val="14"/>
          <w:u w:val="single"/>
        </w:rPr>
        <w:t>www.colegiojuanpablosegundo.es</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438" w:rsidRDefault="008F2438" w:rsidP="00255B4F">
      <w:pPr>
        <w:spacing w:after="0" w:line="240" w:lineRule="auto"/>
      </w:pPr>
      <w:r>
        <w:separator/>
      </w:r>
    </w:p>
  </w:footnote>
  <w:footnote w:type="continuationSeparator" w:id="0">
    <w:p w:rsidR="008F2438" w:rsidRDefault="008F2438" w:rsidP="00255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4F" w:rsidRDefault="0059687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allowOverlap="1">
          <wp:simplePos x="0" y="0"/>
          <wp:positionH relativeFrom="column">
            <wp:posOffset>-489584</wp:posOffset>
          </wp:positionH>
          <wp:positionV relativeFrom="paragraph">
            <wp:posOffset>-59688</wp:posOffset>
          </wp:positionV>
          <wp:extent cx="2200275" cy="590550"/>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00275" cy="59055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5034915</wp:posOffset>
          </wp:positionH>
          <wp:positionV relativeFrom="paragraph">
            <wp:posOffset>-78739</wp:posOffset>
          </wp:positionV>
          <wp:extent cx="428625" cy="657225"/>
          <wp:effectExtent l="0" t="0" r="0" b="0"/>
          <wp:wrapSquare wrapText="bothSides" distT="0" distB="0" distL="114300" distR="114300"/>
          <wp:docPr id="21"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2"/>
                  <a:srcRect/>
                  <a:stretch>
                    <a:fillRect/>
                  </a:stretch>
                </pic:blipFill>
                <pic:spPr>
                  <a:xfrm>
                    <a:off x="0" y="0"/>
                    <a:ext cx="428625" cy="6572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1B21"/>
    <w:multiLevelType w:val="multilevel"/>
    <w:tmpl w:val="5E10179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55B4F"/>
    <w:rsid w:val="000060C4"/>
    <w:rsid w:val="000E2D5D"/>
    <w:rsid w:val="00255B4F"/>
    <w:rsid w:val="002F0AEB"/>
    <w:rsid w:val="0059687D"/>
    <w:rsid w:val="007A0E77"/>
    <w:rsid w:val="008F2438"/>
    <w:rsid w:val="00914194"/>
    <w:rsid w:val="009A16A4"/>
    <w:rsid w:val="00C75D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46"/>
  </w:style>
  <w:style w:type="paragraph" w:styleId="Ttulo1">
    <w:name w:val="heading 1"/>
    <w:basedOn w:val="normal0"/>
    <w:next w:val="normal0"/>
    <w:rsid w:val="00255B4F"/>
    <w:pPr>
      <w:keepNext/>
      <w:keepLines/>
      <w:spacing w:before="480" w:after="120"/>
      <w:outlineLvl w:val="0"/>
    </w:pPr>
    <w:rPr>
      <w:b/>
      <w:sz w:val="48"/>
      <w:szCs w:val="48"/>
    </w:rPr>
  </w:style>
  <w:style w:type="paragraph" w:styleId="Ttulo2">
    <w:name w:val="heading 2"/>
    <w:basedOn w:val="normal0"/>
    <w:next w:val="normal0"/>
    <w:rsid w:val="00255B4F"/>
    <w:pPr>
      <w:keepNext/>
      <w:keepLines/>
      <w:spacing w:before="360" w:after="80"/>
      <w:outlineLvl w:val="1"/>
    </w:pPr>
    <w:rPr>
      <w:b/>
      <w:sz w:val="36"/>
      <w:szCs w:val="36"/>
    </w:rPr>
  </w:style>
  <w:style w:type="paragraph" w:styleId="Ttulo3">
    <w:name w:val="heading 3"/>
    <w:basedOn w:val="normal0"/>
    <w:next w:val="normal0"/>
    <w:rsid w:val="00255B4F"/>
    <w:pPr>
      <w:keepNext/>
      <w:keepLines/>
      <w:spacing w:before="280" w:after="80"/>
      <w:outlineLvl w:val="2"/>
    </w:pPr>
    <w:rPr>
      <w:b/>
      <w:sz w:val="28"/>
      <w:szCs w:val="28"/>
    </w:rPr>
  </w:style>
  <w:style w:type="paragraph" w:styleId="Ttulo4">
    <w:name w:val="heading 4"/>
    <w:basedOn w:val="normal0"/>
    <w:next w:val="normal0"/>
    <w:rsid w:val="00255B4F"/>
    <w:pPr>
      <w:keepNext/>
      <w:keepLines/>
      <w:spacing w:before="240" w:after="40"/>
      <w:outlineLvl w:val="3"/>
    </w:pPr>
    <w:rPr>
      <w:b/>
      <w:sz w:val="24"/>
      <w:szCs w:val="24"/>
    </w:rPr>
  </w:style>
  <w:style w:type="paragraph" w:styleId="Ttulo5">
    <w:name w:val="heading 5"/>
    <w:basedOn w:val="normal0"/>
    <w:next w:val="normal0"/>
    <w:rsid w:val="00255B4F"/>
    <w:pPr>
      <w:keepNext/>
      <w:keepLines/>
      <w:spacing w:before="220" w:after="40"/>
      <w:outlineLvl w:val="4"/>
    </w:pPr>
    <w:rPr>
      <w:b/>
    </w:rPr>
  </w:style>
  <w:style w:type="paragraph" w:styleId="Ttulo6">
    <w:name w:val="heading 6"/>
    <w:basedOn w:val="normal0"/>
    <w:next w:val="normal0"/>
    <w:rsid w:val="00255B4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55B4F"/>
  </w:style>
  <w:style w:type="table" w:customStyle="1" w:styleId="TableNormal">
    <w:name w:val="Table Normal"/>
    <w:rsid w:val="00255B4F"/>
    <w:tblPr>
      <w:tblCellMar>
        <w:top w:w="0" w:type="dxa"/>
        <w:left w:w="0" w:type="dxa"/>
        <w:bottom w:w="0" w:type="dxa"/>
        <w:right w:w="0" w:type="dxa"/>
      </w:tblCellMar>
    </w:tblPr>
  </w:style>
  <w:style w:type="paragraph" w:styleId="Ttulo">
    <w:name w:val="Title"/>
    <w:basedOn w:val="normal0"/>
    <w:next w:val="normal0"/>
    <w:rsid w:val="00255B4F"/>
    <w:pPr>
      <w:keepNext/>
      <w:keepLines/>
      <w:spacing w:before="480" w:after="120"/>
    </w:pPr>
    <w:rPr>
      <w:b/>
      <w:sz w:val="72"/>
      <w:szCs w:val="72"/>
    </w:rPr>
  </w:style>
  <w:style w:type="paragraph" w:styleId="Encabezado">
    <w:name w:val="header"/>
    <w:basedOn w:val="Normal"/>
    <w:link w:val="EncabezadoCar"/>
    <w:uiPriority w:val="99"/>
    <w:unhideWhenUsed/>
    <w:rsid w:val="008610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032"/>
  </w:style>
  <w:style w:type="paragraph" w:styleId="Piedepgina">
    <w:name w:val="footer"/>
    <w:basedOn w:val="Normal"/>
    <w:link w:val="PiedepginaCar"/>
    <w:uiPriority w:val="99"/>
    <w:unhideWhenUsed/>
    <w:rsid w:val="008610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032"/>
  </w:style>
  <w:style w:type="paragraph" w:styleId="Textodeglobo">
    <w:name w:val="Balloon Text"/>
    <w:basedOn w:val="Normal"/>
    <w:link w:val="TextodegloboCar"/>
    <w:uiPriority w:val="99"/>
    <w:semiHidden/>
    <w:unhideWhenUsed/>
    <w:rsid w:val="008610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032"/>
    <w:rPr>
      <w:rFonts w:ascii="Tahoma" w:hAnsi="Tahoma" w:cs="Tahoma"/>
      <w:sz w:val="16"/>
      <w:szCs w:val="16"/>
    </w:rPr>
  </w:style>
  <w:style w:type="character" w:styleId="Hipervnculo">
    <w:name w:val="Hyperlink"/>
    <w:basedOn w:val="Fuentedeprrafopredeter"/>
    <w:uiPriority w:val="99"/>
    <w:unhideWhenUsed/>
    <w:rsid w:val="00B57E20"/>
    <w:rPr>
      <w:color w:val="0000FF" w:themeColor="hyperlink"/>
      <w:u w:val="single"/>
    </w:rPr>
  </w:style>
  <w:style w:type="paragraph" w:styleId="Subttulo">
    <w:name w:val="Subtitle"/>
    <w:basedOn w:val="Normal"/>
    <w:next w:val="Normal"/>
    <w:rsid w:val="00255B4F"/>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E2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32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munidad.madrid/sites/default/files/doc/educacion/resolucion_conjunta_admision_regimen_general_2021-2022_firmado.pdf" TargetMode="External"/><Relationship Id="rId13" Type="http://schemas.openxmlformats.org/officeDocument/2006/relationships/hyperlink" Target="https://www.bocm.es/boletin/CM_Orden_BOCM/2019/03/11/BOCM-20190311-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munidad.madrid/sites/default/files/doc/educacion/resolucion_conjunta_admision_2020-2021.pdf" TargetMode="External"/><Relationship Id="rId17" Type="http://schemas.openxmlformats.org/officeDocument/2006/relationships/hyperlink" Target="https://www.bocm.es/boletin/CM_Orden_BOCM/2013/08/30/BOCM-20130830-5.PDF" TargetMode="External"/><Relationship Id="rId2" Type="http://schemas.openxmlformats.org/officeDocument/2006/relationships/numbering" Target="numbering.xml"/><Relationship Id="rId16" Type="http://schemas.openxmlformats.org/officeDocument/2006/relationships/hyperlink" Target="http://www.bocm.es/boletin/CM_Orden_BOCM/2013/04/19/BOCM-20130419-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sites/default/files/doc/20.01_resolucion_actualizando_la_resolucion_conjunta_admision_2020-2021.pdf" TargetMode="External"/><Relationship Id="rId5" Type="http://schemas.openxmlformats.org/officeDocument/2006/relationships/webSettings" Target="webSettings.xml"/><Relationship Id="rId15" Type="http://schemas.openxmlformats.org/officeDocument/2006/relationships/hyperlink" Target="https://www.bocm.es/boletin/CM_Orden_BOCM/2019/05/27/BOCM-20190527-18.PDF" TargetMode="External"/><Relationship Id="rId10" Type="http://schemas.openxmlformats.org/officeDocument/2006/relationships/hyperlink" Target="https://www.comunidad.madrid/sites/default/files/doc/educacion/resolucion_admision_general_2020-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unidad.madrid/sites/default/files/doc/educacion/resultado_sorteo_publico_posibles_empates.pdf" TargetMode="External"/><Relationship Id="rId14" Type="http://schemas.openxmlformats.org/officeDocument/2006/relationships/hyperlink" Target="http://www.bocm.es/boletin/CM_Orden_BOCM/2013/04/12/BOCM-20130412-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legiojuanpablosegund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0AOe9qkBdTMnbsQ6hx+IiXRp/g==">AMUW2mXdTVY5lAHdjIXyzM5dltO1WbiNJjOxdow9n2X3UdRkp6K8y8R+Pz4frKr9mA8xlwXwf4Lza5k8dKt4TcAdT366tPus4qglVGUylED/7fW9Fsii/PI=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5564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Rivas</dc:creator>
  <cp:lastModifiedBy>AlRescate</cp:lastModifiedBy>
  <cp:revision>3</cp:revision>
  <dcterms:created xsi:type="dcterms:W3CDTF">2021-03-16T10:29:00Z</dcterms:created>
  <dcterms:modified xsi:type="dcterms:W3CDTF">2021-03-16T10:30:00Z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-1083302721</vt:i4>
  </property>
</Properties>
</file>